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Pr="00673F24">
        <w:rPr>
          <w:rFonts w:ascii="Times New Roman" w:hAnsi="Times New Roman"/>
          <w:sz w:val="28"/>
          <w:szCs w:val="28"/>
        </w:rPr>
        <w:t>74</w:t>
      </w:r>
      <w:r w:rsidR="00D64C62">
        <w:rPr>
          <w:rFonts w:ascii="Times New Roman" w:hAnsi="Times New Roman"/>
          <w:sz w:val="28"/>
          <w:szCs w:val="28"/>
        </w:rPr>
        <w:t>6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1A4887" w:rsidRPr="001A4887">
        <w:rPr>
          <w:rFonts w:ascii="Times New Roman" w:hAnsi="Times New Roman"/>
          <w:color w:val="000000"/>
          <w:sz w:val="28"/>
          <w:szCs w:val="28"/>
        </w:rPr>
        <w:t xml:space="preserve">Российская Федерация, Красноярский край, городской округ ЗАТО город Железногорск, г. Железногорск, территория СНТ </w:t>
      </w:r>
      <w:r w:rsidR="001A4887" w:rsidRPr="001A488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1A4887" w:rsidRPr="001A4887">
        <w:rPr>
          <w:rFonts w:ascii="Times New Roman" w:hAnsi="Times New Roman"/>
          <w:color w:val="000000"/>
          <w:sz w:val="28"/>
          <w:szCs w:val="28"/>
        </w:rPr>
        <w:t xml:space="preserve"> 32, улица Большая </w:t>
      </w:r>
      <w:proofErr w:type="spellStart"/>
      <w:r w:rsidR="001A4887" w:rsidRPr="001A4887">
        <w:rPr>
          <w:rFonts w:ascii="Times New Roman" w:hAnsi="Times New Roman"/>
          <w:color w:val="000000"/>
          <w:sz w:val="28"/>
          <w:szCs w:val="28"/>
        </w:rPr>
        <w:t>Тартатская</w:t>
      </w:r>
      <w:proofErr w:type="spellEnd"/>
      <w:r w:rsidR="001A4887" w:rsidRPr="001A4887">
        <w:rPr>
          <w:rFonts w:ascii="Times New Roman" w:hAnsi="Times New Roman"/>
          <w:color w:val="000000"/>
          <w:sz w:val="28"/>
          <w:szCs w:val="28"/>
        </w:rPr>
        <w:t>, земельный участок № 29</w:t>
      </w:r>
      <w:r w:rsidRPr="001A4887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зоне </w:t>
      </w:r>
      <w:r w:rsidR="00E774B4">
        <w:rPr>
          <w:rFonts w:ascii="Times New Roman" w:hAnsi="Times New Roman"/>
          <w:sz w:val="28"/>
          <w:szCs w:val="28"/>
        </w:rPr>
        <w:t>садоводства и огородничества (СХ-2</w:t>
      </w:r>
      <w:r>
        <w:rPr>
          <w:rFonts w:ascii="Times New Roman" w:hAnsi="Times New Roman"/>
          <w:sz w:val="28"/>
          <w:szCs w:val="28"/>
        </w:rPr>
        <w:t xml:space="preserve">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населенных пунктов.</w:t>
      </w:r>
    </w:p>
    <w:p w:rsidR="00673F24" w:rsidRPr="003969A7" w:rsidRDefault="00673F24" w:rsidP="00673F2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E774B4">
        <w:rPr>
          <w:rFonts w:ascii="Times New Roman" w:hAnsi="Times New Roman"/>
          <w:b/>
          <w:bCs/>
          <w:sz w:val="28"/>
          <w:szCs w:val="28"/>
        </w:rPr>
        <w:t>1</w:t>
      </w:r>
      <w:r w:rsidR="00D64C62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4C62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E774B4">
        <w:rPr>
          <w:rFonts w:ascii="Times New Roman" w:hAnsi="Times New Roman"/>
          <w:b/>
          <w:bCs/>
          <w:sz w:val="28"/>
          <w:szCs w:val="28"/>
        </w:rPr>
        <w:t>1</w:t>
      </w:r>
      <w:r w:rsidR="00D64C62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ноября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Pr="00673F24">
        <w:rPr>
          <w:rFonts w:ascii="Times New Roman" w:hAnsi="Times New Roman"/>
          <w:b/>
          <w:bCs/>
          <w:sz w:val="28"/>
          <w:szCs w:val="28"/>
        </w:rPr>
        <w:t>2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C6C53" w:rsidRDefault="00FC6C53" w:rsidP="00C0241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600056"/>
    <w:rsid w:val="0060244F"/>
    <w:rsid w:val="00613463"/>
    <w:rsid w:val="0061351E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5670"/>
    <w:rsid w:val="00B95C66"/>
    <w:rsid w:val="00B97F63"/>
    <w:rsid w:val="00BA46B2"/>
    <w:rsid w:val="00BA606E"/>
    <w:rsid w:val="00BA7372"/>
    <w:rsid w:val="00BB06A7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F94A4-A5E7-4B68-9ACC-CFD9ACD0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29</cp:revision>
  <cp:lastPrinted>2022-08-10T06:53:00Z</cp:lastPrinted>
  <dcterms:created xsi:type="dcterms:W3CDTF">2022-04-14T08:01:00Z</dcterms:created>
  <dcterms:modified xsi:type="dcterms:W3CDTF">2022-10-07T02:56:00Z</dcterms:modified>
</cp:coreProperties>
</file>